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0"/>
        <w:gridCol w:w="6266"/>
        <w:tblGridChange w:id="0">
          <w:tblGrid>
            <w:gridCol w:w="2750"/>
            <w:gridCol w:w="626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APPLICANT DETAILS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Lead contact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Role / Job Title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Other staff members (Names and roles)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0"/>
        <w:gridCol w:w="6266"/>
        <w:tblGridChange w:id="0">
          <w:tblGrid>
            <w:gridCol w:w="2750"/>
            <w:gridCol w:w="626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PARTNERS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List project partners here (they need to complete their own form for costs)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If you have not identified project partners – please enter </w:t>
            </w:r>
            <w:r w:rsidDel="00000000" w:rsidR="00000000" w:rsidRPr="00000000">
              <w:rPr>
                <w:b w:val="1"/>
                <w:rtl w:val="0"/>
              </w:rPr>
              <w:t xml:space="preserve">‘To be determined’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27"/>
        <w:tblGridChange w:id="0">
          <w:tblGrid>
            <w:gridCol w:w="2689"/>
            <w:gridCol w:w="63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DETAILS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Project Title (please ensure you use the same title as your project partners)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Which theme is being addressed? (1-3) If ‘Other’ then briefly describe.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Phenotyping infrastructure required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Where will activities take place?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Is this field, protected environment or controlled environment?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Does the project require other approvals? e.g. use of GM/ controlled pathogen containment required. Are these in place?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What will be measured? (e.g. species, phenotypes, scale of experiment)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Proposed start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Proposed end date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27"/>
        <w:tblGridChange w:id="0">
          <w:tblGrid>
            <w:gridCol w:w="2689"/>
            <w:gridCol w:w="6327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DETAILS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Scientific aims of proposed work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How will this help PhenomUK understand issues associated with a distributed phenomics network?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Work and details of measurements to be acquired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How will the data collected be processed? Is a data analysis pipeline in place?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List of Deliverables – include deliverable, timescale and responsible party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10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33"/>
              <w:gridCol w:w="2034"/>
              <w:gridCol w:w="2034"/>
              <w:tblGridChange w:id="0">
                <w:tblGrid>
                  <w:gridCol w:w="2033"/>
                  <w:gridCol w:w="2034"/>
                  <w:gridCol w:w="203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Deliverable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Timescale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Responsible party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Potential risks identified/issues to be overcome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What support will be offered by the partner institution?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What additional support might you need?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Other relevant information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Total Project Cost (excluding VAT)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461"/>
        <w:tblGridChange w:id="0">
          <w:tblGrid>
            <w:gridCol w:w="1555"/>
            <w:gridCol w:w="7461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Cost at applicant institution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Total cost of proposal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Associated cost breakdown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2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6"/>
              <w:gridCol w:w="1729"/>
              <w:gridCol w:w="1630"/>
              <w:tblGridChange w:id="0">
                <w:tblGrid>
                  <w:gridCol w:w="3876"/>
                  <w:gridCol w:w="1729"/>
                  <w:gridCol w:w="1630"/>
                </w:tblGrid>
              </w:tblGridChange>
            </w:tblGrid>
            <w:tr>
              <w:trPr>
                <w:cantSplit w:val="0"/>
                <w:trHeight w:val="629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Related costs (e.g., RA/consumables etc)</w:t>
                  </w:r>
                </w:p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Institution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Cost (excl. VAT) £’s</w:t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Total Project Cost (excluding VAT)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3"/>
        <w:gridCol w:w="6263"/>
        <w:tblGridChange w:id="0">
          <w:tblGrid>
            <w:gridCol w:w="2753"/>
            <w:gridCol w:w="626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Lead Applicant Signature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3"/>
        <w:gridCol w:w="6263"/>
        <w:tblGridChange w:id="0">
          <w:tblGrid>
            <w:gridCol w:w="2753"/>
            <w:gridCol w:w="626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Any additional information you would like to tell us?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0"/>
      <w:tblW w:w="9016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43"/>
      <w:gridCol w:w="7173"/>
      <w:tblGridChange w:id="0">
        <w:tblGrid>
          <w:gridCol w:w="1843"/>
          <w:gridCol w:w="717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879636" cy="591256"/>
                <wp:effectExtent b="0" l="0" r="0" 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636" cy="5912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B">
          <w:pPr>
            <w:pStyle w:val="Heading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UK Plant and Crop Phenotyping Infrastructure</w:t>
          </w:r>
        </w:p>
        <w:p w:rsidR="00000000" w:rsidDel="00000000" w:rsidP="00000000" w:rsidRDefault="00000000" w:rsidRPr="00000000" w14:paraId="0000009C">
          <w:pPr>
            <w:pStyle w:val="Heading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Apply for Strand 1 - Access to Facilities Scoping Trial </w:t>
          </w:r>
        </w:p>
        <w:p w:rsidR="00000000" w:rsidDel="00000000" w:rsidP="00000000" w:rsidRDefault="00000000" w:rsidRPr="00000000" w14:paraId="0000009D">
          <w:pPr>
            <w:pStyle w:val="Heading1"/>
            <w:rPr/>
          </w:pPr>
          <w:r w:rsidDel="00000000" w:rsidR="00000000" w:rsidRPr="00000000">
            <w:rPr>
              <w:sz w:val="28"/>
              <w:szCs w:val="28"/>
              <w:rtl w:val="0"/>
            </w:rPr>
            <w:t xml:space="preserve">Theme 2 – ECRs/Newcomers to Phenomics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/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73CD"/>
    <w:rPr>
      <w:rFonts w:asciiTheme="minorHAnsi" w:cs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 w:val="1"/>
    <w:rsid w:val="00556068"/>
    <w:pPr>
      <w:jc w:val="center"/>
      <w:outlineLvl w:val="0"/>
    </w:pPr>
    <w:rPr>
      <w:b w:val="1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56068"/>
    <w:pPr>
      <w:outlineLvl w:val="1"/>
    </w:pPr>
    <w:rPr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24D56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9752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D695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6959"/>
  </w:style>
  <w:style w:type="paragraph" w:styleId="Footer">
    <w:name w:val="footer"/>
    <w:basedOn w:val="Normal"/>
    <w:link w:val="FooterChar"/>
    <w:uiPriority w:val="99"/>
    <w:unhideWhenUsed w:val="1"/>
    <w:rsid w:val="004D695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6959"/>
  </w:style>
  <w:style w:type="character" w:styleId="CommentReference">
    <w:name w:val="annotation reference"/>
    <w:uiPriority w:val="99"/>
    <w:semiHidden w:val="1"/>
    <w:unhideWhenUsed w:val="1"/>
    <w:rsid w:val="00B9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9210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B9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9210A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B9210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210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9210A"/>
    <w:rPr>
      <w:rFonts w:ascii="Tahoma" w:cs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44B03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 w:val="1"/>
    <w:rsid w:val="00D44B03"/>
    <w:rPr>
      <w:sz w:val="20"/>
      <w:szCs w:val="20"/>
    </w:rPr>
  </w:style>
  <w:style w:type="character" w:styleId="FootnoteReference">
    <w:name w:val="footnote reference"/>
    <w:uiPriority w:val="99"/>
    <w:semiHidden w:val="1"/>
    <w:unhideWhenUsed w:val="1"/>
    <w:rsid w:val="00D44B03"/>
    <w:rPr>
      <w:vertAlign w:val="superscript"/>
    </w:rPr>
  </w:style>
  <w:style w:type="character" w:styleId="Hyperlink">
    <w:name w:val="Hyperlink"/>
    <w:uiPriority w:val="99"/>
    <w:unhideWhenUsed w:val="1"/>
    <w:rsid w:val="00F20530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5A1BA3"/>
    <w:rPr>
      <w:color w:val="800080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F30C3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556068"/>
    <w:rPr>
      <w:rFonts w:asciiTheme="minorHAnsi" w:cstheme="minorHAnsi" w:hAnsiTheme="minorHAnsi"/>
      <w:b w:val="1"/>
      <w:sz w:val="22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556068"/>
    <w:rPr>
      <w:rFonts w:asciiTheme="minorHAnsi" w:cstheme="minorHAnsi" w:hAnsiTheme="minorHAnsi"/>
      <w:b w:val="1"/>
      <w:sz w:val="24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oYj6Ww1TGXIL7I2wvTZ1b4NgpQ==">CgMxLjA4AHIhMXR0dUNtTHNNTEJLRWxhZjRpcDJKOEpyd2RFUldUbmV3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2023-11-14T09:48:00Z</dcterms:created>
  <dc:creator>tlawson@essex.ac.uk</dc:creator>
</cp:coreProperties>
</file>